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140" w:rsidRDefault="00F14140" w:rsidP="00F14140">
      <w:pPr>
        <w:pStyle w:val="Default"/>
      </w:pPr>
    </w:p>
    <w:p w:rsidR="00F14140" w:rsidRDefault="00F14140" w:rsidP="00F14140">
      <w:pPr>
        <w:pStyle w:val="Default"/>
      </w:pPr>
      <w:r>
        <w:t xml:space="preserve"> </w:t>
      </w:r>
    </w:p>
    <w:p w:rsidR="00F14140" w:rsidRDefault="00F14140" w:rsidP="00F14140">
      <w:pPr>
        <w:pStyle w:val="Default"/>
        <w:rPr>
          <w:sz w:val="36"/>
          <w:szCs w:val="36"/>
        </w:rPr>
      </w:pPr>
      <w:r>
        <w:rPr>
          <w:b/>
          <w:bCs/>
          <w:sz w:val="36"/>
          <w:szCs w:val="36"/>
        </w:rPr>
        <w:t xml:space="preserve">REGLER FOR BRUG OG VEDLIGEHOLDELSE AF BANERNE </w:t>
      </w:r>
    </w:p>
    <w:p w:rsidR="00F14140" w:rsidRDefault="00F14140" w:rsidP="00F14140">
      <w:pPr>
        <w:pStyle w:val="Default"/>
        <w:rPr>
          <w:sz w:val="32"/>
          <w:szCs w:val="32"/>
        </w:rPr>
      </w:pPr>
      <w:bookmarkStart w:id="0" w:name="_GoBack"/>
      <w:bookmarkEnd w:id="0"/>
    </w:p>
    <w:p w:rsidR="00F14140" w:rsidRDefault="00F14140" w:rsidP="00F14140">
      <w:pPr>
        <w:pStyle w:val="Default"/>
        <w:rPr>
          <w:sz w:val="32"/>
          <w:szCs w:val="32"/>
        </w:rPr>
      </w:pPr>
      <w:r>
        <w:rPr>
          <w:sz w:val="32"/>
          <w:szCs w:val="32"/>
        </w:rPr>
        <w:t xml:space="preserve">Ved brug af banerne skal nedenstående guide til vedligeholdelse af banerne læses og overholdes. </w:t>
      </w:r>
    </w:p>
    <w:p w:rsidR="00F14140" w:rsidRDefault="00F14140" w:rsidP="00F14140">
      <w:pPr>
        <w:pStyle w:val="Default"/>
      </w:pPr>
    </w:p>
    <w:p w:rsidR="00F14140" w:rsidRDefault="00F14140" w:rsidP="00F14140">
      <w:pPr>
        <w:pStyle w:val="Default"/>
        <w:rPr>
          <w:sz w:val="21"/>
          <w:szCs w:val="21"/>
        </w:rPr>
      </w:pPr>
      <w:r>
        <w:rPr>
          <w:b/>
          <w:bCs/>
          <w:sz w:val="21"/>
          <w:szCs w:val="21"/>
        </w:rPr>
        <w:t xml:space="preserve">1) </w:t>
      </w:r>
      <w:r>
        <w:rPr>
          <w:sz w:val="21"/>
          <w:szCs w:val="21"/>
        </w:rPr>
        <w:t xml:space="preserve">Banerne må kun benyttes med tennissko (de har en bund med et fint tæt mønster som skoen til venstre). Sko med et groft dybt mønster (som den til højre) er FORBUDT på banerne. </w:t>
      </w:r>
    </w:p>
    <w:p w:rsidR="00F14140" w:rsidRDefault="00F14140" w:rsidP="00F14140">
      <w:pPr>
        <w:pStyle w:val="Default"/>
        <w:rPr>
          <w:sz w:val="21"/>
          <w:szCs w:val="21"/>
        </w:rPr>
      </w:pPr>
      <w:r w:rsidRPr="00F14140">
        <w:rPr>
          <w:noProof/>
          <w:sz w:val="21"/>
          <w:szCs w:val="21"/>
          <w:lang w:eastAsia="da-DK"/>
        </w:rPr>
        <w:drawing>
          <wp:inline distT="0" distB="0" distL="0" distR="0">
            <wp:extent cx="1744147" cy="25971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49321" cy="2604855"/>
                    </a:xfrm>
                    <a:prstGeom prst="rect">
                      <a:avLst/>
                    </a:prstGeom>
                    <a:noFill/>
                    <a:ln>
                      <a:noFill/>
                    </a:ln>
                  </pic:spPr>
                </pic:pic>
              </a:graphicData>
            </a:graphic>
          </wp:inline>
        </w:drawing>
      </w:r>
      <w:r w:rsidRPr="00F14140">
        <w:rPr>
          <w:noProof/>
          <w:sz w:val="21"/>
          <w:szCs w:val="21"/>
          <w:lang w:eastAsia="da-DK"/>
        </w:rPr>
        <w:drawing>
          <wp:inline distT="0" distB="0" distL="0" distR="0">
            <wp:extent cx="3860800" cy="2566994"/>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3753" cy="2568957"/>
                    </a:xfrm>
                    <a:prstGeom prst="rect">
                      <a:avLst/>
                    </a:prstGeom>
                    <a:noFill/>
                    <a:ln>
                      <a:noFill/>
                    </a:ln>
                  </pic:spPr>
                </pic:pic>
              </a:graphicData>
            </a:graphic>
          </wp:inline>
        </w:drawing>
      </w:r>
    </w:p>
    <w:p w:rsidR="00F14140" w:rsidRDefault="00F14140" w:rsidP="00F14140">
      <w:pPr>
        <w:pStyle w:val="Default"/>
        <w:rPr>
          <w:color w:val="auto"/>
        </w:rPr>
      </w:pPr>
    </w:p>
    <w:p w:rsidR="00F14140" w:rsidRDefault="00F14140" w:rsidP="00F14140">
      <w:pPr>
        <w:pStyle w:val="Default"/>
        <w:rPr>
          <w:color w:val="auto"/>
          <w:sz w:val="21"/>
          <w:szCs w:val="21"/>
        </w:rPr>
      </w:pPr>
      <w:r>
        <w:rPr>
          <w:b/>
          <w:bCs/>
          <w:color w:val="auto"/>
          <w:sz w:val="21"/>
          <w:szCs w:val="21"/>
        </w:rPr>
        <w:t>2</w:t>
      </w:r>
      <w:r>
        <w:rPr>
          <w:b/>
          <w:bCs/>
          <w:color w:val="auto"/>
          <w:sz w:val="21"/>
          <w:szCs w:val="21"/>
        </w:rPr>
        <w:t xml:space="preserve">) </w:t>
      </w:r>
      <w:r>
        <w:rPr>
          <w:color w:val="auto"/>
          <w:sz w:val="21"/>
          <w:szCs w:val="21"/>
        </w:rPr>
        <w:t xml:space="preserve">Er banerne tørre skal du altid vande grundigt </w:t>
      </w:r>
      <w:r>
        <w:rPr>
          <w:b/>
          <w:bCs/>
          <w:color w:val="auto"/>
          <w:sz w:val="21"/>
          <w:szCs w:val="21"/>
        </w:rPr>
        <w:t xml:space="preserve">inden </w:t>
      </w:r>
      <w:r>
        <w:rPr>
          <w:color w:val="auto"/>
          <w:sz w:val="21"/>
          <w:szCs w:val="21"/>
        </w:rPr>
        <w:t xml:space="preserve">du spiller. </w:t>
      </w:r>
    </w:p>
    <w:p w:rsidR="00F14140" w:rsidRDefault="00F14140" w:rsidP="00F14140">
      <w:pPr>
        <w:pStyle w:val="Default"/>
        <w:rPr>
          <w:color w:val="auto"/>
          <w:sz w:val="21"/>
          <w:szCs w:val="21"/>
        </w:rPr>
      </w:pPr>
      <w:r>
        <w:rPr>
          <w:color w:val="auto"/>
          <w:sz w:val="21"/>
          <w:szCs w:val="21"/>
        </w:rPr>
        <w:t xml:space="preserve">Dette er både af hensyn til banerne og så du kan stå fast. </w:t>
      </w:r>
    </w:p>
    <w:p w:rsidR="00F14140" w:rsidRDefault="00F14140" w:rsidP="00F14140">
      <w:pPr>
        <w:rPr>
          <w:rFonts w:ascii="Arial" w:hAnsi="Arial" w:cs="Arial"/>
          <w:sz w:val="21"/>
          <w:szCs w:val="21"/>
        </w:rPr>
      </w:pPr>
      <w:r w:rsidRPr="00F14140">
        <w:rPr>
          <w:rFonts w:ascii="Arial" w:hAnsi="Arial" w:cs="Arial"/>
          <w:sz w:val="21"/>
          <w:szCs w:val="21"/>
        </w:rPr>
        <w:t>Er banerne så våde, at der er kommer mudrede områder, er det FORBUDT at spille.</w:t>
      </w:r>
    </w:p>
    <w:p w:rsidR="00F14140" w:rsidRDefault="00F14140" w:rsidP="00F14140">
      <w:pPr>
        <w:rPr>
          <w:rFonts w:ascii="Arial" w:hAnsi="Arial" w:cs="Arial"/>
          <w:sz w:val="21"/>
          <w:szCs w:val="21"/>
        </w:rPr>
      </w:pPr>
      <w:r w:rsidRPr="00F14140">
        <w:rPr>
          <w:rFonts w:ascii="Arial" w:hAnsi="Arial" w:cs="Arial"/>
          <w:sz w:val="21"/>
          <w:szCs w:val="21"/>
        </w:rPr>
        <w:t xml:space="preserve">Efter endt spil kan området ved </w:t>
      </w:r>
      <w:r w:rsidRPr="00F14140">
        <w:rPr>
          <w:rFonts w:ascii="Arial" w:hAnsi="Arial" w:cs="Arial"/>
          <w:sz w:val="21"/>
          <w:szCs w:val="21"/>
        </w:rPr>
        <w:t>baglinjen</w:t>
      </w:r>
      <w:r w:rsidRPr="00F14140">
        <w:rPr>
          <w:rFonts w:ascii="Arial" w:hAnsi="Arial" w:cs="Arial"/>
          <w:sz w:val="21"/>
          <w:szCs w:val="21"/>
        </w:rPr>
        <w:t xml:space="preserve"> se sådan ud</w:t>
      </w:r>
      <w:r>
        <w:rPr>
          <w:rFonts w:ascii="Arial" w:hAnsi="Arial" w:cs="Arial"/>
          <w:sz w:val="21"/>
          <w:szCs w:val="21"/>
        </w:rPr>
        <w:t>.</w:t>
      </w:r>
      <w:r w:rsidRPr="00F14140">
        <w:rPr>
          <w:rFonts w:ascii="Arial" w:hAnsi="Arial" w:cs="Arial"/>
          <w:sz w:val="21"/>
          <w:szCs w:val="21"/>
        </w:rPr>
        <w:t xml:space="preserve"> </w:t>
      </w:r>
      <w:r>
        <w:rPr>
          <w:rFonts w:ascii="Arial" w:hAnsi="Arial" w:cs="Arial"/>
          <w:sz w:val="21"/>
          <w:szCs w:val="21"/>
        </w:rPr>
        <w:t>I</w:t>
      </w:r>
      <w:r w:rsidRPr="00F14140">
        <w:rPr>
          <w:rFonts w:ascii="Arial" w:hAnsi="Arial" w:cs="Arial"/>
          <w:sz w:val="21"/>
          <w:szCs w:val="21"/>
        </w:rPr>
        <w:t xml:space="preserve">sær i starten af sæsonen. </w:t>
      </w:r>
    </w:p>
    <w:p w:rsidR="00F14140" w:rsidRPr="00F14140" w:rsidRDefault="00F14140" w:rsidP="00F14140">
      <w:pPr>
        <w:rPr>
          <w:rFonts w:ascii="Arial" w:hAnsi="Arial" w:cs="Arial"/>
          <w:sz w:val="21"/>
          <w:szCs w:val="21"/>
        </w:rPr>
      </w:pPr>
      <w:r w:rsidRPr="00F14140">
        <w:rPr>
          <w:rFonts w:ascii="Arial" w:hAnsi="Arial" w:cs="Arial"/>
          <w:noProof/>
          <w:sz w:val="21"/>
          <w:szCs w:val="21"/>
          <w:lang w:eastAsia="da-DK"/>
        </w:rPr>
        <w:drawing>
          <wp:inline distT="0" distB="0" distL="0" distR="0">
            <wp:extent cx="3867953"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69586" cy="2572836"/>
                    </a:xfrm>
                    <a:prstGeom prst="rect">
                      <a:avLst/>
                    </a:prstGeom>
                    <a:noFill/>
                    <a:ln>
                      <a:noFill/>
                    </a:ln>
                  </pic:spPr>
                </pic:pic>
              </a:graphicData>
            </a:graphic>
          </wp:inline>
        </w:drawing>
      </w:r>
    </w:p>
    <w:p w:rsidR="00F14140" w:rsidRPr="00F14140" w:rsidRDefault="00F14140" w:rsidP="00F14140">
      <w:pPr>
        <w:pStyle w:val="Default"/>
        <w:rPr>
          <w:color w:val="auto"/>
          <w:sz w:val="21"/>
          <w:szCs w:val="21"/>
        </w:rPr>
      </w:pPr>
      <w:r w:rsidRPr="00F14140">
        <w:rPr>
          <w:color w:val="auto"/>
          <w:sz w:val="21"/>
          <w:szCs w:val="21"/>
        </w:rPr>
        <w:t xml:space="preserve">Ignoreres disse ujævnheder forvandles tennisbanen hurtigt til en sandkasse. </w:t>
      </w:r>
    </w:p>
    <w:p w:rsidR="00F14140" w:rsidRDefault="00F14140" w:rsidP="00F14140">
      <w:pPr>
        <w:rPr>
          <w:rFonts w:ascii="Arial" w:hAnsi="Arial" w:cs="Arial"/>
          <w:sz w:val="21"/>
          <w:szCs w:val="21"/>
        </w:rPr>
      </w:pPr>
      <w:r w:rsidRPr="00F14140">
        <w:rPr>
          <w:rFonts w:ascii="Arial" w:hAnsi="Arial" w:cs="Arial"/>
          <w:b/>
          <w:sz w:val="21"/>
          <w:szCs w:val="21"/>
        </w:rPr>
        <w:lastRenderedPageBreak/>
        <w:t>3</w:t>
      </w:r>
      <w:r w:rsidRPr="00F14140">
        <w:rPr>
          <w:rFonts w:ascii="Arial" w:hAnsi="Arial" w:cs="Arial"/>
          <w:b/>
          <w:sz w:val="21"/>
          <w:szCs w:val="21"/>
        </w:rPr>
        <w:t>)</w:t>
      </w:r>
      <w:r w:rsidRPr="00F14140">
        <w:rPr>
          <w:rFonts w:ascii="Arial" w:hAnsi="Arial" w:cs="Arial"/>
          <w:sz w:val="21"/>
          <w:szCs w:val="21"/>
        </w:rPr>
        <w:t xml:space="preserve"> Laver du huller under spillet</w:t>
      </w:r>
      <w:r>
        <w:rPr>
          <w:rFonts w:ascii="Arial" w:hAnsi="Arial" w:cs="Arial"/>
          <w:sz w:val="21"/>
          <w:szCs w:val="21"/>
        </w:rPr>
        <w:t>,</w:t>
      </w:r>
      <w:r w:rsidRPr="00F14140">
        <w:rPr>
          <w:rFonts w:ascii="Arial" w:hAnsi="Arial" w:cs="Arial"/>
          <w:sz w:val="21"/>
          <w:szCs w:val="21"/>
        </w:rPr>
        <w:t xml:space="preserve"> skal de stampes til med fødderne med det samme.</w:t>
      </w:r>
    </w:p>
    <w:p w:rsidR="00F14140" w:rsidRPr="00F14140" w:rsidRDefault="00F14140" w:rsidP="00F14140">
      <w:pPr>
        <w:pStyle w:val="Default"/>
        <w:rPr>
          <w:color w:val="auto"/>
          <w:sz w:val="21"/>
          <w:szCs w:val="21"/>
        </w:rPr>
      </w:pPr>
    </w:p>
    <w:p w:rsidR="00F14140" w:rsidRPr="00F14140" w:rsidRDefault="00F14140" w:rsidP="00F14140">
      <w:pPr>
        <w:pStyle w:val="Default"/>
        <w:rPr>
          <w:color w:val="auto"/>
          <w:sz w:val="21"/>
          <w:szCs w:val="21"/>
        </w:rPr>
      </w:pPr>
      <w:r>
        <w:rPr>
          <w:b/>
          <w:color w:val="auto"/>
          <w:sz w:val="21"/>
          <w:szCs w:val="21"/>
        </w:rPr>
        <w:t>4</w:t>
      </w:r>
      <w:r w:rsidRPr="00F14140">
        <w:rPr>
          <w:b/>
          <w:color w:val="auto"/>
          <w:sz w:val="21"/>
          <w:szCs w:val="21"/>
        </w:rPr>
        <w:t>)</w:t>
      </w:r>
      <w:r w:rsidRPr="00F14140">
        <w:rPr>
          <w:color w:val="auto"/>
          <w:sz w:val="21"/>
          <w:szCs w:val="21"/>
        </w:rPr>
        <w:t xml:space="preserve"> Efter spil (eller mellem sæt) jævnes alle ujævnheder på banen med en skraber. </w:t>
      </w:r>
    </w:p>
    <w:p w:rsidR="00F14140" w:rsidRDefault="00F14140" w:rsidP="00F14140">
      <w:pPr>
        <w:rPr>
          <w:rFonts w:ascii="Arial" w:hAnsi="Arial" w:cs="Arial"/>
          <w:sz w:val="21"/>
          <w:szCs w:val="21"/>
        </w:rPr>
      </w:pPr>
      <w:r w:rsidRPr="00F14140">
        <w:rPr>
          <w:rFonts w:ascii="Arial" w:hAnsi="Arial" w:cs="Arial"/>
          <w:sz w:val="21"/>
          <w:szCs w:val="21"/>
        </w:rPr>
        <w:t>Det er utroligt effektivt og tager kort tid.</w:t>
      </w:r>
    </w:p>
    <w:p w:rsidR="00F14140" w:rsidRDefault="00F14140" w:rsidP="00F14140">
      <w:pPr>
        <w:rPr>
          <w:rFonts w:ascii="Arial" w:hAnsi="Arial" w:cs="Arial"/>
          <w:sz w:val="21"/>
          <w:szCs w:val="21"/>
        </w:rPr>
      </w:pPr>
      <w:r>
        <w:rPr>
          <w:rFonts w:ascii="Arial" w:hAnsi="Arial" w:cs="Arial"/>
          <w:b/>
          <w:sz w:val="21"/>
          <w:szCs w:val="21"/>
        </w:rPr>
        <w:t>5</w:t>
      </w:r>
      <w:r w:rsidRPr="00F14140">
        <w:rPr>
          <w:rFonts w:ascii="Arial" w:hAnsi="Arial" w:cs="Arial"/>
          <w:b/>
          <w:sz w:val="21"/>
          <w:szCs w:val="21"/>
        </w:rPr>
        <w:t>)</w:t>
      </w:r>
      <w:r w:rsidRPr="00F14140">
        <w:rPr>
          <w:rFonts w:ascii="Arial" w:hAnsi="Arial" w:cs="Arial"/>
          <w:sz w:val="21"/>
          <w:szCs w:val="21"/>
        </w:rPr>
        <w:t xml:space="preserve"> Alt spil afsluttes med at feje banen i firkanter som vist helt ud til hegnet. Det er de næste spillere, der evt. fejer gruset væk fra linjerne.</w:t>
      </w:r>
    </w:p>
    <w:p w:rsidR="00F14140" w:rsidRDefault="00F14140" w:rsidP="00F14140">
      <w:pPr>
        <w:rPr>
          <w:rFonts w:ascii="Arial" w:hAnsi="Arial" w:cs="Arial"/>
          <w:sz w:val="21"/>
          <w:szCs w:val="21"/>
        </w:rPr>
      </w:pPr>
    </w:p>
    <w:p w:rsidR="00F14140" w:rsidRPr="00F14140" w:rsidRDefault="00F14140" w:rsidP="00F14140">
      <w:pPr>
        <w:rPr>
          <w:rFonts w:ascii="Arial" w:hAnsi="Arial" w:cs="Arial"/>
          <w:sz w:val="21"/>
          <w:szCs w:val="21"/>
        </w:rPr>
      </w:pPr>
      <w:r w:rsidRPr="00F14140">
        <w:rPr>
          <w:rFonts w:ascii="Arial" w:hAnsi="Arial" w:cs="Arial"/>
          <w:noProof/>
          <w:sz w:val="21"/>
          <w:szCs w:val="21"/>
          <w:lang w:eastAsia="da-DK"/>
        </w:rPr>
        <w:drawing>
          <wp:inline distT="0" distB="0" distL="0" distR="0">
            <wp:extent cx="1784350" cy="2657014"/>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8591" cy="2663329"/>
                    </a:xfrm>
                    <a:prstGeom prst="rect">
                      <a:avLst/>
                    </a:prstGeom>
                    <a:noFill/>
                    <a:ln>
                      <a:noFill/>
                    </a:ln>
                  </pic:spPr>
                </pic:pic>
              </a:graphicData>
            </a:graphic>
          </wp:inline>
        </w:drawing>
      </w:r>
      <w:r w:rsidRPr="00F14140">
        <w:rPr>
          <w:rFonts w:ascii="Arial" w:hAnsi="Arial" w:cs="Arial"/>
          <w:noProof/>
          <w:sz w:val="21"/>
          <w:szCs w:val="21"/>
          <w:lang w:eastAsia="da-DK"/>
        </w:rPr>
        <w:drawing>
          <wp:inline distT="0" distB="0" distL="0" distR="0" wp14:anchorId="0EE515DD" wp14:editId="05848B57">
            <wp:extent cx="4185252" cy="2640330"/>
            <wp:effectExtent l="0" t="0" r="635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4806" cy="2652666"/>
                    </a:xfrm>
                    <a:prstGeom prst="rect">
                      <a:avLst/>
                    </a:prstGeom>
                    <a:noFill/>
                    <a:ln>
                      <a:noFill/>
                    </a:ln>
                  </pic:spPr>
                </pic:pic>
              </a:graphicData>
            </a:graphic>
          </wp:inline>
        </w:drawing>
      </w:r>
      <w:r w:rsidRPr="00F14140">
        <w:rPr>
          <w:rFonts w:ascii="Arial" w:hAnsi="Arial" w:cs="Arial"/>
          <w:noProof/>
          <w:sz w:val="21"/>
          <w:szCs w:val="21"/>
          <w:lang w:eastAsia="da-DK"/>
        </w:rPr>
        <w:drawing>
          <wp:inline distT="0" distB="0" distL="0" distR="0" wp14:anchorId="6EF38620" wp14:editId="0F6D6EAB">
            <wp:extent cx="4089400" cy="217703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2318" cy="2189230"/>
                    </a:xfrm>
                    <a:prstGeom prst="rect">
                      <a:avLst/>
                    </a:prstGeom>
                    <a:noFill/>
                    <a:ln>
                      <a:noFill/>
                    </a:ln>
                  </pic:spPr>
                </pic:pic>
              </a:graphicData>
            </a:graphic>
          </wp:inline>
        </w:drawing>
      </w:r>
      <w:r w:rsidRPr="00F14140">
        <w:rPr>
          <w:rFonts w:ascii="Arial" w:hAnsi="Arial" w:cs="Arial"/>
          <w:noProof/>
          <w:sz w:val="21"/>
          <w:szCs w:val="21"/>
          <w:lang w:eastAsia="da-DK"/>
        </w:rPr>
        <w:drawing>
          <wp:inline distT="0" distB="0" distL="0" distR="0" wp14:anchorId="2CCBA5FC" wp14:editId="1BAB8C97">
            <wp:extent cx="1581549" cy="2355031"/>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8953" cy="2366056"/>
                    </a:xfrm>
                    <a:prstGeom prst="rect">
                      <a:avLst/>
                    </a:prstGeom>
                    <a:noFill/>
                    <a:ln>
                      <a:noFill/>
                    </a:ln>
                  </pic:spPr>
                </pic:pic>
              </a:graphicData>
            </a:graphic>
          </wp:inline>
        </w:drawing>
      </w:r>
    </w:p>
    <w:p w:rsidR="00F14140" w:rsidRDefault="00F14140" w:rsidP="00F14140">
      <w:pPr>
        <w:pStyle w:val="Default"/>
      </w:pPr>
    </w:p>
    <w:p w:rsidR="00F14140" w:rsidRDefault="00F14140" w:rsidP="00F14140">
      <w:pPr>
        <w:pStyle w:val="Default"/>
      </w:pPr>
      <w:r>
        <w:rPr>
          <w:b/>
          <w:bCs/>
          <w:sz w:val="21"/>
          <w:szCs w:val="21"/>
        </w:rPr>
        <w:t>6</w:t>
      </w:r>
      <w:r>
        <w:rPr>
          <w:b/>
          <w:bCs/>
          <w:sz w:val="21"/>
          <w:szCs w:val="21"/>
        </w:rPr>
        <w:t xml:space="preserve">) </w:t>
      </w:r>
      <w:r>
        <w:rPr>
          <w:sz w:val="21"/>
          <w:szCs w:val="21"/>
        </w:rPr>
        <w:t>Er banen blød sluttes af med at vande banen let og tromle det bløde område.</w:t>
      </w:r>
      <w:r>
        <w:rPr>
          <w:sz w:val="21"/>
          <w:szCs w:val="21"/>
        </w:rPr>
        <w:t xml:space="preserve"> </w:t>
      </w:r>
    </w:p>
    <w:p w:rsidR="00F14140" w:rsidRDefault="00F14140" w:rsidP="00F14140">
      <w:pPr>
        <w:rPr>
          <w:rFonts w:ascii="Arial" w:hAnsi="Arial" w:cs="Arial"/>
          <w:color w:val="000000"/>
          <w:sz w:val="21"/>
          <w:szCs w:val="21"/>
        </w:rPr>
      </w:pPr>
      <w:r w:rsidRPr="007316C1">
        <w:rPr>
          <w:rFonts w:ascii="Arial" w:hAnsi="Arial" w:cs="Arial"/>
          <w:color w:val="000000"/>
          <w:sz w:val="21"/>
          <w:szCs w:val="21"/>
        </w:rPr>
        <w:t>(</w:t>
      </w:r>
      <w:r w:rsidR="007316C1" w:rsidRPr="007316C1">
        <w:rPr>
          <w:rFonts w:ascii="Arial" w:hAnsi="Arial" w:cs="Arial"/>
          <w:color w:val="000000"/>
          <w:sz w:val="21"/>
          <w:szCs w:val="21"/>
        </w:rPr>
        <w:t>Typisk</w:t>
      </w:r>
      <w:r w:rsidRPr="007316C1">
        <w:rPr>
          <w:rFonts w:ascii="Arial" w:hAnsi="Arial" w:cs="Arial"/>
          <w:color w:val="000000"/>
          <w:sz w:val="21"/>
          <w:szCs w:val="21"/>
        </w:rPr>
        <w:t xml:space="preserve"> ved </w:t>
      </w:r>
      <w:r w:rsidR="007316C1" w:rsidRPr="007316C1">
        <w:rPr>
          <w:rFonts w:ascii="Arial" w:hAnsi="Arial" w:cs="Arial"/>
          <w:color w:val="000000"/>
          <w:sz w:val="21"/>
          <w:szCs w:val="21"/>
        </w:rPr>
        <w:t>baglinjen</w:t>
      </w:r>
      <w:r w:rsidRPr="007316C1">
        <w:rPr>
          <w:rFonts w:ascii="Arial" w:hAnsi="Arial" w:cs="Arial"/>
          <w:color w:val="000000"/>
          <w:sz w:val="21"/>
          <w:szCs w:val="21"/>
        </w:rPr>
        <w:t>).</w:t>
      </w:r>
    </w:p>
    <w:p w:rsidR="007316C1" w:rsidRPr="007316C1" w:rsidRDefault="007316C1" w:rsidP="007316C1">
      <w:pPr>
        <w:rPr>
          <w:i/>
          <w:iCs/>
          <w:sz w:val="24"/>
          <w:szCs w:val="23"/>
        </w:rPr>
      </w:pPr>
      <w:r w:rsidRPr="007316C1">
        <w:rPr>
          <w:i/>
          <w:iCs/>
          <w:sz w:val="24"/>
          <w:szCs w:val="23"/>
        </w:rPr>
        <w:t>Husk disse</w:t>
      </w:r>
      <w:r w:rsidRPr="007316C1">
        <w:rPr>
          <w:i/>
          <w:iCs/>
          <w:sz w:val="24"/>
          <w:szCs w:val="23"/>
        </w:rPr>
        <w:t xml:space="preserve"> simple guide</w:t>
      </w:r>
      <w:r w:rsidRPr="007316C1">
        <w:rPr>
          <w:i/>
          <w:iCs/>
          <w:sz w:val="24"/>
          <w:szCs w:val="23"/>
        </w:rPr>
        <w:t>lines. Tag</w:t>
      </w:r>
      <w:r w:rsidRPr="007316C1">
        <w:rPr>
          <w:i/>
          <w:iCs/>
          <w:sz w:val="24"/>
          <w:szCs w:val="23"/>
        </w:rPr>
        <w:t xml:space="preserve"> ansvar for banerne og viste hensyn til de næst</w:t>
      </w:r>
      <w:r w:rsidRPr="007316C1">
        <w:rPr>
          <w:i/>
          <w:iCs/>
          <w:sz w:val="24"/>
          <w:szCs w:val="23"/>
        </w:rPr>
        <w:t>e der skal spille.</w:t>
      </w:r>
      <w:r w:rsidRPr="007316C1">
        <w:rPr>
          <w:i/>
          <w:iCs/>
          <w:sz w:val="24"/>
          <w:szCs w:val="23"/>
        </w:rPr>
        <w:t xml:space="preserve"> </w:t>
      </w:r>
    </w:p>
    <w:p w:rsidR="007316C1" w:rsidRPr="007316C1" w:rsidRDefault="007316C1" w:rsidP="007316C1">
      <w:pPr>
        <w:rPr>
          <w:i/>
          <w:iCs/>
          <w:sz w:val="24"/>
          <w:szCs w:val="23"/>
        </w:rPr>
      </w:pPr>
      <w:r w:rsidRPr="007316C1">
        <w:rPr>
          <w:i/>
          <w:iCs/>
          <w:sz w:val="24"/>
          <w:szCs w:val="23"/>
        </w:rPr>
        <w:t xml:space="preserve">Vi har alle interesse i, at banerne er gode og har et minimum af fejlopspring, samt absolut ingen huller man kan ødelægge sine ben i. </w:t>
      </w:r>
    </w:p>
    <w:p w:rsidR="007316C1" w:rsidRPr="007316C1" w:rsidRDefault="007316C1" w:rsidP="007316C1">
      <w:pPr>
        <w:rPr>
          <w:rFonts w:ascii="Arial" w:hAnsi="Arial" w:cs="Arial"/>
          <w:color w:val="000000"/>
          <w:szCs w:val="21"/>
        </w:rPr>
      </w:pPr>
      <w:r w:rsidRPr="007316C1">
        <w:rPr>
          <w:i/>
          <w:iCs/>
          <w:sz w:val="24"/>
          <w:szCs w:val="23"/>
        </w:rPr>
        <w:t>Der er brugt meget tid på at få banerne klar, men banerne kræver stadig, at hvert eneste medlem viser denne omtanke for banerne</w:t>
      </w:r>
      <w:r>
        <w:rPr>
          <w:i/>
          <w:iCs/>
          <w:sz w:val="24"/>
          <w:szCs w:val="23"/>
        </w:rPr>
        <w:t>,</w:t>
      </w:r>
      <w:r w:rsidRPr="007316C1">
        <w:rPr>
          <w:i/>
          <w:iCs/>
          <w:sz w:val="24"/>
          <w:szCs w:val="23"/>
        </w:rPr>
        <w:t xml:space="preserve"> hver gang </w:t>
      </w:r>
      <w:r>
        <w:rPr>
          <w:i/>
          <w:iCs/>
          <w:sz w:val="24"/>
          <w:szCs w:val="23"/>
        </w:rPr>
        <w:t>der spilles</w:t>
      </w:r>
      <w:r w:rsidRPr="007316C1">
        <w:rPr>
          <w:i/>
          <w:iCs/>
          <w:sz w:val="24"/>
          <w:szCs w:val="23"/>
        </w:rPr>
        <w:t>.</w:t>
      </w:r>
    </w:p>
    <w:sectPr w:rsidR="007316C1" w:rsidRPr="007316C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140"/>
    <w:rsid w:val="00431E0A"/>
    <w:rsid w:val="007316C1"/>
    <w:rsid w:val="00F141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44D029-4062-4D3D-B881-D9F63171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414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219</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RDN CCIS</Company>
  <LinksUpToDate>false</LinksUpToDate>
  <CharactersWithSpaces>1554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Jydemand Mortensen</dc:creator>
  <cp:keywords/>
  <dc:description/>
  <cp:lastModifiedBy>Allan Jydemand Mortensen</cp:lastModifiedBy>
  <cp:revision>1</cp:revision>
  <dcterms:created xsi:type="dcterms:W3CDTF">2019-04-28T20:41:00Z</dcterms:created>
  <dcterms:modified xsi:type="dcterms:W3CDTF">2019-04-28T20:54:00Z</dcterms:modified>
</cp:coreProperties>
</file>